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РОССИЙСКАЯ ФЕДЕРАЦИЯ</w:t>
      </w:r>
    </w:p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АМУРСКАЯ ОБЛАСТЬ</w:t>
      </w:r>
    </w:p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КОНСТАНТИНОВСКИЙ РАЙОН</w:t>
      </w:r>
    </w:p>
    <w:p w:rsidR="001F7E96" w:rsidRPr="002E4B02" w:rsidRDefault="001F7E96" w:rsidP="001F7E96">
      <w:pPr>
        <w:jc w:val="center"/>
        <w:rPr>
          <w:lang w:val="ru-RU"/>
        </w:rPr>
      </w:pPr>
      <w:r w:rsidRPr="002E4B02">
        <w:rPr>
          <w:lang w:val="ru-RU"/>
        </w:rPr>
        <w:t>АДМИНИСТРАЦИЯ ЗЕНЬКОВСКОГО СЕЛЬСОВЕТА</w:t>
      </w:r>
    </w:p>
    <w:p w:rsidR="001F7E96" w:rsidRPr="002E4B02" w:rsidRDefault="001F7E96" w:rsidP="001F7E96">
      <w:pPr>
        <w:jc w:val="center"/>
        <w:rPr>
          <w:lang w:val="ru-RU"/>
        </w:rPr>
      </w:pPr>
    </w:p>
    <w:p w:rsidR="001F7E96" w:rsidRPr="002E4B02" w:rsidRDefault="001F7E96" w:rsidP="001F7E96">
      <w:pPr>
        <w:jc w:val="center"/>
        <w:rPr>
          <w:b/>
          <w:lang w:val="ru-RU"/>
        </w:rPr>
      </w:pPr>
      <w:r w:rsidRPr="002E4B02">
        <w:rPr>
          <w:b/>
          <w:lang w:val="ru-RU"/>
        </w:rPr>
        <w:t>ПОСТАНОВЛЕНИЕ</w:t>
      </w:r>
    </w:p>
    <w:p w:rsidR="001F7E96" w:rsidRPr="002E4B02" w:rsidRDefault="001F7E96" w:rsidP="001F7E96">
      <w:pPr>
        <w:rPr>
          <w:lang w:val="ru-RU"/>
        </w:rPr>
      </w:pP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>от 10.11.20</w:t>
      </w:r>
      <w:r w:rsidR="00812AEE" w:rsidRPr="002E4B02">
        <w:rPr>
          <w:lang w:val="ru-RU"/>
        </w:rPr>
        <w:t>20</w:t>
      </w:r>
      <w:r w:rsidRPr="002E4B02">
        <w:rPr>
          <w:lang w:val="ru-RU"/>
        </w:rPr>
        <w:t xml:space="preserve">                                 с. Зеньковка                                               №  </w:t>
      </w:r>
      <w:r w:rsidR="00812AEE" w:rsidRPr="002E4B02">
        <w:rPr>
          <w:lang w:val="ru-RU"/>
        </w:rPr>
        <w:t>31</w:t>
      </w:r>
    </w:p>
    <w:p w:rsidR="001F7E96" w:rsidRPr="002E4B02" w:rsidRDefault="001F7E96" w:rsidP="001F7E96">
      <w:pPr>
        <w:rPr>
          <w:lang w:val="ru-RU"/>
        </w:rPr>
      </w:pP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 xml:space="preserve">О внесении изменений в постановление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 xml:space="preserve">от 08.09.2011 № 61 «Об утверждении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>«Программы комплексного развития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 xml:space="preserve"> систем коммунальной инфраструктуры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 xml:space="preserve">муниципального образования 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>Зе</w:t>
      </w:r>
      <w:r w:rsidR="00812AEE" w:rsidRPr="002E4B02">
        <w:rPr>
          <w:sz w:val="24"/>
          <w:szCs w:val="24"/>
        </w:rPr>
        <w:t>ньковский сельсовет на 2011-2025</w:t>
      </w:r>
      <w:r w:rsidRPr="002E4B02">
        <w:rPr>
          <w:sz w:val="24"/>
          <w:szCs w:val="24"/>
        </w:rPr>
        <w:t xml:space="preserve"> годы»</w:t>
      </w:r>
    </w:p>
    <w:p w:rsidR="001F7E96" w:rsidRPr="002E4B02" w:rsidRDefault="001F7E96" w:rsidP="001F7E96">
      <w:pPr>
        <w:tabs>
          <w:tab w:val="left" w:pos="0"/>
        </w:tabs>
        <w:rPr>
          <w:lang w:val="ru-RU"/>
        </w:rPr>
      </w:pPr>
      <w:r w:rsidRPr="002E4B0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ab/>
      </w:r>
      <w:r w:rsidRPr="002E4B02">
        <w:rPr>
          <w:lang w:val="ru-RU"/>
        </w:rPr>
        <w:tab/>
      </w:r>
    </w:p>
    <w:p w:rsidR="001F7E96" w:rsidRPr="002E4B02" w:rsidRDefault="001F7E96" w:rsidP="001F7E96">
      <w:pPr>
        <w:ind w:firstLine="708"/>
        <w:jc w:val="both"/>
        <w:rPr>
          <w:lang w:val="ru-RU"/>
        </w:rPr>
      </w:pPr>
      <w:r w:rsidRPr="002E4B02">
        <w:rPr>
          <w:lang w:val="ru-RU"/>
        </w:rPr>
        <w:t xml:space="preserve">В целях осуществления бесперебойного бюджетного процесса, </w:t>
      </w:r>
    </w:p>
    <w:p w:rsidR="001F7E96" w:rsidRPr="002E4B02" w:rsidRDefault="001F7E96" w:rsidP="001F7E96">
      <w:pPr>
        <w:jc w:val="both"/>
        <w:rPr>
          <w:lang w:val="ru-RU"/>
        </w:rPr>
      </w:pPr>
      <w:r w:rsidRPr="002E4B02">
        <w:rPr>
          <w:lang w:val="ru-RU"/>
        </w:rPr>
        <w:t>ПОСТАНОВЛЯЮ:</w:t>
      </w:r>
    </w:p>
    <w:p w:rsidR="00772A27" w:rsidRPr="002E4B02" w:rsidRDefault="00772A27" w:rsidP="001F7E96">
      <w:pPr>
        <w:jc w:val="both"/>
        <w:rPr>
          <w:lang w:val="ru-RU"/>
        </w:rPr>
      </w:pPr>
      <w:r w:rsidRPr="002E4B02">
        <w:rPr>
          <w:lang w:val="ru-RU"/>
        </w:rPr>
        <w:t xml:space="preserve">         </w:t>
      </w:r>
      <w:r w:rsidRPr="002E4B02">
        <w:rPr>
          <w:b/>
          <w:lang w:val="ru-RU"/>
        </w:rPr>
        <w:t>1.</w:t>
      </w:r>
      <w:r w:rsidRPr="002E4B02">
        <w:rPr>
          <w:lang w:val="ru-RU"/>
        </w:rPr>
        <w:t>Срок выполнения Программы продлить до 2025 года.</w:t>
      </w:r>
    </w:p>
    <w:p w:rsidR="001F7E96" w:rsidRPr="002E4B02" w:rsidRDefault="001F7E96" w:rsidP="001F7E96">
      <w:pPr>
        <w:pStyle w:val="a3"/>
        <w:rPr>
          <w:sz w:val="24"/>
          <w:szCs w:val="24"/>
        </w:rPr>
      </w:pPr>
      <w:r w:rsidRPr="002E4B02">
        <w:rPr>
          <w:sz w:val="24"/>
          <w:szCs w:val="24"/>
        </w:rPr>
        <w:tab/>
      </w:r>
      <w:r w:rsidR="00772A27" w:rsidRPr="002E4B02">
        <w:rPr>
          <w:b/>
          <w:sz w:val="24"/>
          <w:szCs w:val="24"/>
        </w:rPr>
        <w:t>2</w:t>
      </w:r>
      <w:r w:rsidRPr="002E4B02">
        <w:rPr>
          <w:b/>
          <w:sz w:val="24"/>
          <w:szCs w:val="24"/>
        </w:rPr>
        <w:t>.</w:t>
      </w:r>
      <w:r w:rsidRPr="002E4B02">
        <w:rPr>
          <w:sz w:val="24"/>
          <w:szCs w:val="24"/>
        </w:rPr>
        <w:t xml:space="preserve"> Внести изменения в муниципальную программу  «Программы комплексного развития систем коммунальной инфраструктуры муниципального образования Зеньковский сельсовет на 2011-2020 годы»,</w:t>
      </w:r>
    </w:p>
    <w:p w:rsidR="001F7E96" w:rsidRPr="002E4B02" w:rsidRDefault="001F7E96" w:rsidP="001F7E96">
      <w:pPr>
        <w:tabs>
          <w:tab w:val="left" w:pos="0"/>
        </w:tabs>
        <w:rPr>
          <w:lang w:val="ru-RU"/>
        </w:rPr>
      </w:pPr>
      <w:r w:rsidRPr="002E4B02">
        <w:rPr>
          <w:lang w:val="ru-RU"/>
        </w:rPr>
        <w:t xml:space="preserve"> </w:t>
      </w:r>
      <w:proofErr w:type="gramStart"/>
      <w:r w:rsidRPr="002E4B02">
        <w:rPr>
          <w:lang w:val="ru-RU"/>
        </w:rPr>
        <w:t>утверждённую</w:t>
      </w:r>
      <w:proofErr w:type="gramEnd"/>
      <w:r w:rsidRPr="002E4B02">
        <w:rPr>
          <w:lang w:val="ru-RU"/>
        </w:rPr>
        <w:t xml:space="preserve"> постановлением главы сельсовета от 08.09.2011 № 61:</w:t>
      </w:r>
    </w:p>
    <w:p w:rsidR="001F7E96" w:rsidRPr="002E4B02" w:rsidRDefault="001F7E96" w:rsidP="001F7E96">
      <w:pPr>
        <w:ind w:firstLine="720"/>
        <w:jc w:val="both"/>
        <w:rPr>
          <w:lang w:val="ru-RU"/>
        </w:rPr>
      </w:pPr>
      <w:r w:rsidRPr="002E4B02">
        <w:rPr>
          <w:b/>
          <w:lang w:val="ru-RU"/>
        </w:rPr>
        <w:t>1.1.</w:t>
      </w:r>
      <w:r w:rsidRPr="002E4B02">
        <w:rPr>
          <w:lang w:val="ru-RU"/>
        </w:rPr>
        <w:t xml:space="preserve"> В разделе  «Паспорт» строку «Объёмы и источники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1F7E96" w:rsidRPr="002E4B02" w:rsidTr="00921FC0">
        <w:tc>
          <w:tcPr>
            <w:tcW w:w="3468" w:type="dxa"/>
          </w:tcPr>
          <w:p w:rsidR="001F7E96" w:rsidRPr="002E4B02" w:rsidRDefault="001F7E96" w:rsidP="00921FC0">
            <w:pPr>
              <w:rPr>
                <w:noProof/>
                <w:lang w:val="ru-RU"/>
              </w:rPr>
            </w:pPr>
            <w:r w:rsidRPr="002E4B02">
              <w:rPr>
                <w:noProof/>
                <w:lang w:val="ru-RU"/>
              </w:rPr>
              <w:t xml:space="preserve">Объемы и источники финансирования Программы 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noProof/>
                <w:lang w:val="ru-RU"/>
              </w:rPr>
              <w:t xml:space="preserve">( по годам в разрезе кодов разделов функциональной классификации расходов бюджета)     </w:t>
            </w:r>
          </w:p>
        </w:tc>
        <w:tc>
          <w:tcPr>
            <w:tcW w:w="6360" w:type="dxa"/>
          </w:tcPr>
          <w:p w:rsidR="001F7E96" w:rsidRPr="002E4B02" w:rsidRDefault="001F7E96" w:rsidP="00921FC0">
            <w:pPr>
              <w:pStyle w:val="a4"/>
              <w:ind w:firstLine="3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4B02">
              <w:rPr>
                <w:rFonts w:ascii="Times New Roman" w:hAnsi="Times New Roman"/>
                <w:noProof/>
                <w:sz w:val="24"/>
                <w:szCs w:val="24"/>
              </w:rPr>
              <w:t>Общий объем  финансирования Программы составит 8</w:t>
            </w:r>
            <w:r w:rsidR="00812AEE" w:rsidRPr="002E4B02">
              <w:rPr>
                <w:rFonts w:ascii="Times New Roman" w:hAnsi="Times New Roman"/>
                <w:noProof/>
                <w:sz w:val="24"/>
                <w:szCs w:val="24"/>
              </w:rPr>
              <w:t>927.7</w:t>
            </w:r>
            <w:r w:rsidRPr="002E4B02">
              <w:rPr>
                <w:rFonts w:ascii="Times New Roman" w:hAnsi="Times New Roman"/>
                <w:noProof/>
                <w:sz w:val="24"/>
                <w:szCs w:val="24"/>
              </w:rPr>
              <w:t xml:space="preserve"> тыс. рублей, в т.ч.: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2011 год –   932.5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2012 год – 1218.2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2013 год – 1163.9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2014 год – 1220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2015 год – 0.2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2016 год – 0.2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2017 год – 0.2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2018 год – 1220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2019 год – 1220 тыс. рублей;</w:t>
            </w:r>
          </w:p>
          <w:p w:rsidR="001F7E96" w:rsidRPr="002E4B02" w:rsidRDefault="001F7E96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2020 год – 1220 тыс. рублей;</w:t>
            </w:r>
          </w:p>
          <w:p w:rsidR="00812AEE" w:rsidRPr="002E4B02" w:rsidRDefault="00812AEE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2021год -  200,0 тыс</w:t>
            </w:r>
            <w:proofErr w:type="gramStart"/>
            <w:r w:rsidRPr="002E4B02">
              <w:rPr>
                <w:lang w:val="ru-RU"/>
              </w:rPr>
              <w:t>.р</w:t>
            </w:r>
            <w:proofErr w:type="gramEnd"/>
            <w:r w:rsidRPr="002E4B02">
              <w:rPr>
                <w:lang w:val="ru-RU"/>
              </w:rPr>
              <w:t>уб.</w:t>
            </w:r>
          </w:p>
          <w:p w:rsidR="00812AEE" w:rsidRPr="002E4B02" w:rsidRDefault="00812AEE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>2022год -  290,457 тыс</w:t>
            </w:r>
            <w:proofErr w:type="gramStart"/>
            <w:r w:rsidRPr="002E4B02">
              <w:rPr>
                <w:lang w:val="ru-RU"/>
              </w:rPr>
              <w:t>.р</w:t>
            </w:r>
            <w:proofErr w:type="gramEnd"/>
            <w:r w:rsidRPr="002E4B02">
              <w:rPr>
                <w:lang w:val="ru-RU"/>
              </w:rPr>
              <w:t>уб.</w:t>
            </w:r>
          </w:p>
          <w:p w:rsidR="00812AEE" w:rsidRPr="002E4B02" w:rsidRDefault="00812AEE" w:rsidP="00921FC0">
            <w:pPr>
              <w:ind w:left="1210"/>
              <w:rPr>
                <w:lang w:val="ru-RU"/>
              </w:rPr>
            </w:pPr>
            <w:r w:rsidRPr="002E4B02">
              <w:rPr>
                <w:lang w:val="ru-RU"/>
              </w:rPr>
              <w:t xml:space="preserve">2023год – 242,0 </w:t>
            </w:r>
            <w:proofErr w:type="spellStart"/>
            <w:r w:rsidRPr="002E4B02">
              <w:rPr>
                <w:lang w:val="ru-RU"/>
              </w:rPr>
              <w:t>тыс.ру</w:t>
            </w:r>
            <w:proofErr w:type="spellEnd"/>
            <w:r w:rsidRPr="002E4B02">
              <w:rPr>
                <w:lang w:val="ru-RU"/>
              </w:rPr>
              <w:t>.</w:t>
            </w:r>
          </w:p>
          <w:p w:rsidR="001F7E96" w:rsidRPr="002E4B02" w:rsidRDefault="001F7E96" w:rsidP="00921FC0">
            <w:pPr>
              <w:ind w:right="-1" w:firstLine="720"/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Источник финансирования - средства бюджетов всех уровней,  тарифная составляющая,  плата за подключение, инвестиции.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 xml:space="preserve">Общий объем финансовых ресурсов, необходимых для реализации программы комплексного развития, за счет всех источников финансирования составит </w:t>
            </w:r>
            <w:r w:rsidR="00812AEE" w:rsidRPr="002E4B02">
              <w:rPr>
                <w:lang w:val="ru-RU"/>
              </w:rPr>
              <w:t>8.9</w:t>
            </w:r>
            <w:r w:rsidRPr="002E4B02">
              <w:rPr>
                <w:lang w:val="ru-RU"/>
              </w:rPr>
              <w:t xml:space="preserve">  млн. руб.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>Реализация программных мероприятий программы предлагается за счет: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>- собственных сре</w:t>
            </w:r>
            <w:proofErr w:type="gramStart"/>
            <w:r w:rsidRPr="002E4B02">
              <w:rPr>
                <w:lang w:val="ru-RU"/>
              </w:rPr>
              <w:t>дств пр</w:t>
            </w:r>
            <w:proofErr w:type="gramEnd"/>
            <w:r w:rsidRPr="002E4B02">
              <w:rPr>
                <w:lang w:val="ru-RU"/>
              </w:rPr>
              <w:t xml:space="preserve">едприятий – 6 млн. руб., в том числе из тарифа 1 млн. руб., 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 xml:space="preserve">- бюджетных источников –  </w:t>
            </w:r>
            <w:r w:rsidR="00812AEE" w:rsidRPr="002E4B02">
              <w:rPr>
                <w:lang w:val="ru-RU"/>
              </w:rPr>
              <w:t>1.9</w:t>
            </w:r>
            <w:r w:rsidRPr="002E4B02">
              <w:rPr>
                <w:lang w:val="ru-RU"/>
              </w:rPr>
              <w:t xml:space="preserve"> млн. руб.</w:t>
            </w:r>
          </w:p>
          <w:p w:rsidR="001F7E96" w:rsidRPr="002E4B02" w:rsidRDefault="001F7E96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lastRenderedPageBreak/>
              <w:t>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год.</w:t>
            </w:r>
          </w:p>
          <w:p w:rsidR="001F7E96" w:rsidRPr="002E4B02" w:rsidRDefault="001F7E96" w:rsidP="00921FC0">
            <w:pPr>
              <w:ind w:right="-1" w:firstLine="720"/>
              <w:jc w:val="both"/>
              <w:rPr>
                <w:noProof/>
                <w:lang w:val="ru-RU"/>
              </w:rPr>
            </w:pPr>
          </w:p>
        </w:tc>
      </w:tr>
    </w:tbl>
    <w:p w:rsidR="001F7E96" w:rsidRPr="002E4B02" w:rsidRDefault="001F7E96" w:rsidP="001F7E96">
      <w:pPr>
        <w:ind w:firstLine="720"/>
        <w:jc w:val="both"/>
        <w:rPr>
          <w:lang w:val="ru-RU"/>
        </w:rPr>
      </w:pPr>
    </w:p>
    <w:p w:rsidR="001F7E96" w:rsidRPr="002E4B02" w:rsidRDefault="001F7E96" w:rsidP="001F7E96">
      <w:pPr>
        <w:ind w:firstLine="720"/>
        <w:jc w:val="both"/>
        <w:rPr>
          <w:lang w:val="ru-RU"/>
        </w:rPr>
      </w:pPr>
      <w:r w:rsidRPr="002E4B02">
        <w:rPr>
          <w:b/>
          <w:lang w:val="ru-RU"/>
        </w:rPr>
        <w:t xml:space="preserve">1.2. </w:t>
      </w:r>
      <w:r w:rsidRPr="002E4B02">
        <w:rPr>
          <w:lang w:val="ru-RU"/>
        </w:rPr>
        <w:t>В разделе</w:t>
      </w:r>
      <w:r w:rsidRPr="002E4B02">
        <w:rPr>
          <w:b/>
          <w:lang w:val="ru-RU"/>
        </w:rPr>
        <w:t xml:space="preserve"> </w:t>
      </w:r>
      <w:r w:rsidRPr="002E4B02">
        <w:rPr>
          <w:lang w:val="ru-RU"/>
        </w:rPr>
        <w:t>4 «Общий объем ресурсов, необходимый для реализации Программы и его обоснование» абзац второй изложить в новой редакции: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Прогнозируемые объемы финансирования мероприятий Программы составляют: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2011 год -  932 тыс. рублей: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932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2012 год – 1218.2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927.7 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приобретение и установка котла – 290.5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2013 год -  1163.9 тыс. рублей: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1163.9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2014 год -  1220 тыс. рублей: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1200тыс.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2015 год -  200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200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2016 год -  200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–200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2017 год -  200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200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2018 год -  1220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1200 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2019 год -  1220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заготовка топлива – 1200 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рублей,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2020 год -  1220 тыс. рублей;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 xml:space="preserve">- заготовка топлива – 1200 тыс. рублей, 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рублей.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>2021 год -  1220 тыс. рублей;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 xml:space="preserve">- заготовка топлива – 1200 тыс. рублей, 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рублей.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>2022 год -  1220 тыс. рублей;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 xml:space="preserve">- заготовка топлива – 1200 тыс. рублей, 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рублей.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>2023 год -  1220 тыс. рублей;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 xml:space="preserve">- заготовка топлива – 1200 тыс. рублей, 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сбор и утилизация ТБО – 20 тыс. рублей.</w:t>
      </w:r>
    </w:p>
    <w:p w:rsidR="00812AEE" w:rsidRPr="002E4B02" w:rsidRDefault="00812AEE" w:rsidP="00812AEE">
      <w:pPr>
        <w:ind w:firstLine="540"/>
        <w:jc w:val="both"/>
        <w:rPr>
          <w:lang w:val="ru-RU"/>
        </w:rPr>
      </w:pPr>
    </w:p>
    <w:p w:rsidR="00812AEE" w:rsidRPr="002E4B02" w:rsidRDefault="00812AEE" w:rsidP="00812AEE">
      <w:pPr>
        <w:ind w:firstLine="540"/>
        <w:jc w:val="both"/>
        <w:rPr>
          <w:lang w:val="ru-RU"/>
        </w:rPr>
      </w:pPr>
    </w:p>
    <w:p w:rsidR="00812AEE" w:rsidRPr="002E4B02" w:rsidRDefault="00812AEE" w:rsidP="001F7E96">
      <w:pPr>
        <w:ind w:firstLine="540"/>
        <w:jc w:val="both"/>
        <w:rPr>
          <w:lang w:val="ru-RU"/>
        </w:rPr>
      </w:pP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ab/>
        <w:t>Предполагаемые источники финансирования Программы: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субсидии от бюджетов других уровней;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средства местного бюджета;</w:t>
      </w:r>
    </w:p>
    <w:p w:rsidR="001F7E96" w:rsidRPr="002E4B02" w:rsidRDefault="001F7E96" w:rsidP="001F7E96">
      <w:pPr>
        <w:ind w:firstLine="540"/>
        <w:jc w:val="both"/>
        <w:rPr>
          <w:lang w:val="ru-RU"/>
        </w:rPr>
      </w:pPr>
      <w:r w:rsidRPr="002E4B02">
        <w:rPr>
          <w:lang w:val="ru-RU"/>
        </w:rPr>
        <w:t>- внебюджетные средства (инвестиции).</w:t>
      </w:r>
    </w:p>
    <w:p w:rsidR="001F7E96" w:rsidRPr="002E4B02" w:rsidRDefault="001F7E96" w:rsidP="001F7E96">
      <w:pPr>
        <w:ind w:firstLine="720"/>
        <w:jc w:val="both"/>
        <w:rPr>
          <w:lang w:val="ru-RU"/>
        </w:rPr>
      </w:pPr>
    </w:p>
    <w:p w:rsidR="001F7E96" w:rsidRPr="002E4B02" w:rsidRDefault="001F7E96" w:rsidP="001F7E96">
      <w:pPr>
        <w:ind w:firstLine="720"/>
        <w:jc w:val="both"/>
        <w:rPr>
          <w:lang w:val="ru-RU"/>
        </w:rPr>
      </w:pPr>
      <w:r w:rsidRPr="002E4B02">
        <w:rPr>
          <w:b/>
          <w:lang w:val="ru-RU"/>
        </w:rPr>
        <w:t>1.3.</w:t>
      </w:r>
      <w:r w:rsidRPr="002E4B02">
        <w:rPr>
          <w:lang w:val="ru-RU"/>
        </w:rPr>
        <w:t xml:space="preserve"> В разделе 6 «Показатели реализации программы», строки 2 и 3 изложить в новой редакции:</w:t>
      </w:r>
    </w:p>
    <w:p w:rsidR="001F7E96" w:rsidRPr="002E4B02" w:rsidRDefault="001F7E96" w:rsidP="001F7E96">
      <w:pPr>
        <w:ind w:firstLine="720"/>
        <w:jc w:val="both"/>
        <w:rPr>
          <w:lang w:val="ru-RU"/>
        </w:rPr>
      </w:pPr>
    </w:p>
    <w:tbl>
      <w:tblPr>
        <w:tblW w:w="1018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66"/>
        <w:gridCol w:w="567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  <w:r w:rsidRPr="002E4B02">
              <w:t>№п/п</w:t>
            </w: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Наименование</w:t>
            </w:r>
          </w:p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показателей, достигнутых в рамках Программы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Ед</w:t>
            </w:r>
            <w:proofErr w:type="spellEnd"/>
            <w:r w:rsidRPr="002E4B02">
              <w:t>.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изм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center"/>
            </w:pPr>
            <w:r w:rsidRPr="002E4B02">
              <w:t>2011</w:t>
            </w:r>
          </w:p>
          <w:p w:rsidR="005D07C3" w:rsidRPr="002E4B02" w:rsidRDefault="005D07C3" w:rsidP="00921FC0">
            <w:pPr>
              <w:jc w:val="center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</w:pPr>
            <w:r w:rsidRPr="002E4B02">
              <w:t>2015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</w:pPr>
            <w:r w:rsidRPr="002E4B02">
              <w:t>2016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</w:pPr>
            <w:r w:rsidRPr="002E4B02">
              <w:t>2017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</w:pPr>
            <w:r w:rsidRPr="002E4B02">
              <w:t>2018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9" w:type="dxa"/>
          </w:tcPr>
          <w:p w:rsidR="005D07C3" w:rsidRPr="002E4B02" w:rsidRDefault="005D07C3" w:rsidP="00921FC0">
            <w:r w:rsidRPr="002E4B02">
              <w:t>2019</w:t>
            </w:r>
          </w:p>
          <w:p w:rsidR="005D07C3" w:rsidRPr="002E4B02" w:rsidRDefault="005D07C3" w:rsidP="00921FC0">
            <w:pPr>
              <w:jc w:val="both"/>
            </w:pPr>
            <w:proofErr w:type="spellStart"/>
            <w:r w:rsidRPr="002E4B02">
              <w:t>год</w:t>
            </w:r>
            <w:proofErr w:type="spellEnd"/>
          </w:p>
        </w:tc>
        <w:tc>
          <w:tcPr>
            <w:tcW w:w="708" w:type="dxa"/>
          </w:tcPr>
          <w:p w:rsidR="005D07C3" w:rsidRPr="002E4B02" w:rsidRDefault="005D07C3" w:rsidP="00921FC0">
            <w:r w:rsidRPr="002E4B02">
              <w:t>2020</w:t>
            </w:r>
          </w:p>
          <w:p w:rsidR="005D07C3" w:rsidRPr="002E4B02" w:rsidRDefault="005D07C3" w:rsidP="00921FC0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>
            <w:pPr>
              <w:jc w:val="both"/>
            </w:pPr>
          </w:p>
        </w:tc>
        <w:tc>
          <w:tcPr>
            <w:tcW w:w="708" w:type="dxa"/>
          </w:tcPr>
          <w:p w:rsidR="005D07C3" w:rsidRPr="002E4B02" w:rsidRDefault="005D07C3" w:rsidP="005D07C3">
            <w:pPr>
              <w:rPr>
                <w:lang w:val="ru-RU"/>
              </w:rPr>
            </w:pPr>
            <w:r w:rsidRPr="002E4B02">
              <w:t>202</w:t>
            </w:r>
            <w:r w:rsidRPr="002E4B02">
              <w:rPr>
                <w:lang w:val="ru-RU"/>
              </w:rPr>
              <w:t>1</w:t>
            </w:r>
          </w:p>
          <w:p w:rsidR="005D07C3" w:rsidRPr="002E4B02" w:rsidRDefault="005D07C3" w:rsidP="005D07C3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D07C3" w:rsidRPr="002E4B02" w:rsidRDefault="005D07C3" w:rsidP="005D07C3">
            <w:pPr>
              <w:rPr>
                <w:lang w:val="ru-RU"/>
              </w:rPr>
            </w:pPr>
            <w:r w:rsidRPr="002E4B02">
              <w:t>202</w:t>
            </w:r>
            <w:r w:rsidRPr="002E4B02">
              <w:rPr>
                <w:lang w:val="ru-RU"/>
              </w:rPr>
              <w:t>2</w:t>
            </w:r>
          </w:p>
          <w:p w:rsidR="005D07C3" w:rsidRPr="002E4B02" w:rsidRDefault="005D07C3" w:rsidP="005D07C3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/>
        </w:tc>
        <w:tc>
          <w:tcPr>
            <w:tcW w:w="708" w:type="dxa"/>
          </w:tcPr>
          <w:p w:rsidR="005D07C3" w:rsidRPr="002E4B02" w:rsidRDefault="005D07C3" w:rsidP="005D07C3">
            <w:pPr>
              <w:rPr>
                <w:lang w:val="ru-RU"/>
              </w:rPr>
            </w:pPr>
            <w:r w:rsidRPr="002E4B02">
              <w:t>202</w:t>
            </w:r>
            <w:r w:rsidRPr="002E4B02">
              <w:rPr>
                <w:lang w:val="ru-RU"/>
              </w:rPr>
              <w:t>3</w:t>
            </w:r>
          </w:p>
          <w:p w:rsidR="005D07C3" w:rsidRPr="002E4B02" w:rsidRDefault="005D07C3" w:rsidP="005D07C3">
            <w:proofErr w:type="spellStart"/>
            <w:r w:rsidRPr="002E4B02">
              <w:t>год</w:t>
            </w:r>
            <w:proofErr w:type="spellEnd"/>
          </w:p>
          <w:p w:rsidR="005D07C3" w:rsidRPr="002E4B02" w:rsidRDefault="005D07C3" w:rsidP="00921FC0"/>
        </w:tc>
      </w:tr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proofErr w:type="spellStart"/>
            <w:r w:rsidRPr="002E4B02">
              <w:rPr>
                <w:b/>
              </w:rPr>
              <w:t>Показатели</w:t>
            </w:r>
            <w:proofErr w:type="spellEnd"/>
            <w:r w:rsidRPr="002E4B02">
              <w:rPr>
                <w:b/>
              </w:rPr>
              <w:t xml:space="preserve"> </w:t>
            </w:r>
            <w:proofErr w:type="spellStart"/>
            <w:r w:rsidRPr="002E4B02">
              <w:rPr>
                <w:b/>
              </w:rPr>
              <w:t>цели</w:t>
            </w:r>
            <w:proofErr w:type="spellEnd"/>
            <w:r w:rsidRPr="002E4B02">
              <w:rPr>
                <w:b/>
              </w:rPr>
              <w:t>: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</w:p>
        </w:tc>
      </w:tr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  <w:r w:rsidRPr="002E4B02">
              <w:t>2</w:t>
            </w: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Показатель 2.</w:t>
            </w:r>
          </w:p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Объем привлеченных инвестиций на развитие объектов теплоснабжения, газоснабжения, водоснабжения, водоотведения.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  <w:proofErr w:type="spellStart"/>
            <w:proofErr w:type="gramStart"/>
            <w:r w:rsidRPr="002E4B02">
              <w:t>тыс</w:t>
            </w:r>
            <w:proofErr w:type="spellEnd"/>
            <w:proofErr w:type="gramEnd"/>
            <w:r w:rsidRPr="002E4B02">
              <w:t>.</w:t>
            </w:r>
          </w:p>
          <w:p w:rsidR="005D07C3" w:rsidRPr="002E4B02" w:rsidRDefault="005D07C3" w:rsidP="00921FC0">
            <w:pPr>
              <w:jc w:val="both"/>
            </w:pPr>
            <w:proofErr w:type="gramStart"/>
            <w:r w:rsidRPr="002E4B02">
              <w:t>руб</w:t>
            </w:r>
            <w:proofErr w:type="gramEnd"/>
            <w:r w:rsidRPr="002E4B02">
              <w:t>.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lang w:val="ru-RU"/>
              </w:rPr>
            </w:pPr>
            <w:r w:rsidRPr="002E4B02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0.2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A803D6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A803D6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  <w:tc>
          <w:tcPr>
            <w:tcW w:w="708" w:type="dxa"/>
          </w:tcPr>
          <w:p w:rsidR="005D07C3" w:rsidRPr="002E4B02" w:rsidRDefault="005D07C3" w:rsidP="00A803D6">
            <w:pPr>
              <w:jc w:val="both"/>
              <w:rPr>
                <w:b/>
              </w:rPr>
            </w:pPr>
            <w:r w:rsidRPr="002E4B02">
              <w:rPr>
                <w:b/>
                <w:lang w:val="ru-RU"/>
              </w:rPr>
              <w:t>1,0</w:t>
            </w:r>
          </w:p>
        </w:tc>
      </w:tr>
      <w:tr w:rsidR="005D07C3" w:rsidRPr="002E4B02" w:rsidTr="005D07C3">
        <w:trPr>
          <w:trHeight w:val="20"/>
        </w:trPr>
        <w:tc>
          <w:tcPr>
            <w:tcW w:w="468" w:type="dxa"/>
          </w:tcPr>
          <w:p w:rsidR="005D07C3" w:rsidRPr="002E4B02" w:rsidRDefault="005D07C3" w:rsidP="00921FC0">
            <w:pPr>
              <w:jc w:val="both"/>
            </w:pPr>
            <w:r w:rsidRPr="002E4B02">
              <w:t>3</w:t>
            </w:r>
          </w:p>
        </w:tc>
        <w:tc>
          <w:tcPr>
            <w:tcW w:w="2066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Показатель 3.</w:t>
            </w:r>
          </w:p>
          <w:p w:rsidR="005D07C3" w:rsidRPr="002E4B02" w:rsidRDefault="005D07C3" w:rsidP="00921FC0">
            <w:pPr>
              <w:rPr>
                <w:lang w:val="ru-RU"/>
              </w:rPr>
            </w:pPr>
            <w:r w:rsidRPr="002E4B02">
              <w:rPr>
                <w:lang w:val="ru-RU"/>
              </w:rPr>
              <w:t>Объем субсидий бюджета на производство коммунальных услуг.</w:t>
            </w:r>
          </w:p>
        </w:tc>
        <w:tc>
          <w:tcPr>
            <w:tcW w:w="567" w:type="dxa"/>
          </w:tcPr>
          <w:p w:rsidR="005D07C3" w:rsidRPr="002E4B02" w:rsidRDefault="005D07C3" w:rsidP="00921FC0">
            <w:pPr>
              <w:jc w:val="both"/>
            </w:pPr>
            <w:r w:rsidRPr="002E4B02">
              <w:rPr>
                <w:lang w:val="ru-RU"/>
              </w:rPr>
              <w:t>т</w:t>
            </w:r>
            <w:proofErr w:type="spellStart"/>
            <w:r w:rsidRPr="002E4B02">
              <w:t>ыс</w:t>
            </w:r>
            <w:proofErr w:type="spellEnd"/>
            <w:r w:rsidRPr="002E4B02">
              <w:t>. руб.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932.5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  <w:r w:rsidRPr="002E4B02"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5D07C3" w:rsidRPr="002E4B02" w:rsidRDefault="005D07C3" w:rsidP="00921FC0">
            <w:pPr>
              <w:jc w:val="both"/>
              <w:rPr>
                <w:b/>
                <w:lang w:val="ru-RU"/>
              </w:rPr>
            </w:pPr>
          </w:p>
        </w:tc>
      </w:tr>
    </w:tbl>
    <w:p w:rsidR="001F7E96" w:rsidRPr="002E4B02" w:rsidRDefault="001F7E96" w:rsidP="001F7E96">
      <w:pPr>
        <w:ind w:firstLine="720"/>
        <w:jc w:val="both"/>
        <w:rPr>
          <w:lang w:val="ru-RU"/>
        </w:rPr>
      </w:pPr>
    </w:p>
    <w:p w:rsidR="001F7E96" w:rsidRPr="002E4B02" w:rsidRDefault="001F7E96" w:rsidP="001F7E96">
      <w:pPr>
        <w:rPr>
          <w:lang w:val="ru-RU"/>
        </w:rPr>
      </w:pPr>
      <w:r w:rsidRPr="002E4B02">
        <w:rPr>
          <w:lang w:val="ru-RU"/>
        </w:rPr>
        <w:tab/>
      </w:r>
      <w:r w:rsidRPr="002E4B02">
        <w:rPr>
          <w:b/>
          <w:lang w:val="ru-RU"/>
        </w:rPr>
        <w:t>2.</w:t>
      </w:r>
      <w:r w:rsidRPr="002E4B02">
        <w:rPr>
          <w:lang w:val="ru-RU"/>
        </w:rPr>
        <w:t xml:space="preserve"> Настоящее постановление вступает в силу со дня обнародования.</w:t>
      </w:r>
    </w:p>
    <w:p w:rsidR="001F7E96" w:rsidRPr="002E4B02" w:rsidRDefault="001F7E96" w:rsidP="001F7E96">
      <w:pPr>
        <w:jc w:val="both"/>
        <w:rPr>
          <w:lang w:val="ru-RU"/>
        </w:rPr>
      </w:pPr>
      <w:r w:rsidRPr="002E4B02">
        <w:rPr>
          <w:lang w:val="ru-RU"/>
        </w:rPr>
        <w:tab/>
      </w:r>
      <w:r w:rsidRPr="002E4B02">
        <w:rPr>
          <w:b/>
          <w:lang w:val="ru-RU"/>
        </w:rPr>
        <w:t>3.</w:t>
      </w:r>
      <w:r w:rsidRPr="002E4B02">
        <w:rPr>
          <w:lang w:val="ru-RU"/>
        </w:rPr>
        <w:t xml:space="preserve"> </w:t>
      </w:r>
      <w:proofErr w:type="gramStart"/>
      <w:r w:rsidRPr="002E4B02">
        <w:rPr>
          <w:lang w:val="ru-RU"/>
        </w:rPr>
        <w:t>Контроль за</w:t>
      </w:r>
      <w:proofErr w:type="gramEnd"/>
      <w:r w:rsidRPr="002E4B02">
        <w:rPr>
          <w:lang w:val="ru-RU"/>
        </w:rPr>
        <w:t xml:space="preserve"> исполнением настоящего Постановления возлагаю на себя.</w:t>
      </w:r>
    </w:p>
    <w:p w:rsidR="001F7E96" w:rsidRPr="002E4B02" w:rsidRDefault="001F7E96" w:rsidP="001F7E96">
      <w:pPr>
        <w:ind w:firstLine="708"/>
        <w:jc w:val="both"/>
        <w:rPr>
          <w:lang w:val="ru-RU"/>
        </w:rPr>
      </w:pPr>
    </w:p>
    <w:p w:rsidR="001F7E96" w:rsidRPr="002E4B02" w:rsidRDefault="001F7E96" w:rsidP="001F7E96">
      <w:pPr>
        <w:ind w:firstLine="708"/>
        <w:jc w:val="both"/>
        <w:rPr>
          <w:lang w:val="ru-RU"/>
        </w:rPr>
      </w:pPr>
    </w:p>
    <w:p w:rsidR="001F7E96" w:rsidRPr="002E4B02" w:rsidRDefault="005D07C3" w:rsidP="001F7E96">
      <w:pPr>
        <w:rPr>
          <w:lang w:val="ru-RU"/>
        </w:rPr>
      </w:pPr>
      <w:r w:rsidRPr="002E4B02">
        <w:rPr>
          <w:lang w:val="ru-RU"/>
        </w:rPr>
        <w:t>Глава сельсовета                                             Н.В.Полунина</w:t>
      </w:r>
    </w:p>
    <w:p w:rsidR="00FC68BF" w:rsidRPr="002E4B02" w:rsidRDefault="00FC68BF"/>
    <w:sectPr w:rsidR="00FC68BF" w:rsidRPr="002E4B02" w:rsidSect="00F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96"/>
    <w:rsid w:val="00126299"/>
    <w:rsid w:val="001F7E96"/>
    <w:rsid w:val="002E4B02"/>
    <w:rsid w:val="004650BE"/>
    <w:rsid w:val="005D07C3"/>
    <w:rsid w:val="00772A27"/>
    <w:rsid w:val="00812AEE"/>
    <w:rsid w:val="009E0ACF"/>
    <w:rsid w:val="00C21FD6"/>
    <w:rsid w:val="00CB0DB7"/>
    <w:rsid w:val="00F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1F7E96"/>
    <w:pPr>
      <w:widowControl w:val="0"/>
      <w:jc w:val="both"/>
    </w:pPr>
    <w:rPr>
      <w:rFonts w:ascii="Courier New" w:hAnsi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2020-12-09T05:31:00Z</cp:lastPrinted>
  <dcterms:created xsi:type="dcterms:W3CDTF">2016-11-20T23:31:00Z</dcterms:created>
  <dcterms:modified xsi:type="dcterms:W3CDTF">2020-12-09T05:31:00Z</dcterms:modified>
</cp:coreProperties>
</file>